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8D09" w14:textId="77777777" w:rsidR="00F1773B" w:rsidRDefault="00995C20">
      <w:pPr>
        <w:pBdr>
          <w:top w:val="nil"/>
          <w:left w:val="nil"/>
          <w:bottom w:val="nil"/>
          <w:right w:val="nil"/>
          <w:between w:val="nil"/>
        </w:pBdr>
        <w:spacing w:after="0" w:line="240" w:lineRule="auto"/>
        <w:jc w:val="center"/>
        <w:rPr>
          <w:b/>
          <w:color w:val="000000"/>
        </w:rPr>
      </w:pPr>
      <w:r>
        <w:rPr>
          <w:b/>
          <w:color w:val="000000"/>
        </w:rPr>
        <w:t>FAIRLINGTON MEADOWS COUNCIL OF CO-OWNERS</w:t>
      </w:r>
    </w:p>
    <w:p w14:paraId="179A82D1" w14:textId="77777777" w:rsidR="00F1773B" w:rsidRDefault="00995C20">
      <w:pPr>
        <w:pBdr>
          <w:top w:val="nil"/>
          <w:left w:val="nil"/>
          <w:bottom w:val="nil"/>
          <w:right w:val="nil"/>
          <w:between w:val="nil"/>
        </w:pBdr>
        <w:spacing w:after="0" w:line="240" w:lineRule="auto"/>
        <w:jc w:val="center"/>
        <w:rPr>
          <w:b/>
          <w:color w:val="000000"/>
        </w:rPr>
      </w:pPr>
      <w:r>
        <w:rPr>
          <w:b/>
          <w:color w:val="000000"/>
        </w:rPr>
        <w:t>BUILDING &amp; GROUNDS COMMITTEE MEETING</w:t>
      </w:r>
    </w:p>
    <w:p w14:paraId="1D9938A9" w14:textId="77777777" w:rsidR="00F1773B" w:rsidRDefault="00995C20">
      <w:pPr>
        <w:pBdr>
          <w:top w:val="nil"/>
          <w:left w:val="nil"/>
          <w:bottom w:val="nil"/>
          <w:right w:val="nil"/>
          <w:between w:val="nil"/>
        </w:pBdr>
        <w:spacing w:after="0" w:line="240" w:lineRule="auto"/>
        <w:jc w:val="center"/>
        <w:rPr>
          <w:b/>
          <w:color w:val="000000"/>
        </w:rPr>
      </w:pPr>
      <w:r>
        <w:rPr>
          <w:b/>
          <w:color w:val="000000"/>
        </w:rPr>
        <w:t>Wednesday, October 6, 2021</w:t>
      </w:r>
    </w:p>
    <w:p w14:paraId="1A1F6FBB" w14:textId="77777777" w:rsidR="00F1773B" w:rsidRDefault="00995C20">
      <w:pPr>
        <w:pBdr>
          <w:top w:val="nil"/>
          <w:left w:val="nil"/>
          <w:bottom w:val="nil"/>
          <w:right w:val="nil"/>
          <w:between w:val="nil"/>
        </w:pBdr>
        <w:spacing w:after="0" w:line="240" w:lineRule="auto"/>
        <w:jc w:val="center"/>
        <w:rPr>
          <w:b/>
          <w:color w:val="000000"/>
        </w:rPr>
      </w:pPr>
      <w:r>
        <w:rPr>
          <w:b/>
          <w:color w:val="000000"/>
        </w:rPr>
        <w:t>7:30 pm</w:t>
      </w:r>
    </w:p>
    <w:p w14:paraId="430E2596" w14:textId="77777777" w:rsidR="00F1773B" w:rsidRDefault="00F1773B">
      <w:pPr>
        <w:pBdr>
          <w:top w:val="nil"/>
          <w:left w:val="nil"/>
          <w:bottom w:val="nil"/>
          <w:right w:val="nil"/>
          <w:between w:val="nil"/>
        </w:pBdr>
        <w:spacing w:after="0" w:line="240" w:lineRule="auto"/>
        <w:rPr>
          <w:i/>
          <w:color w:val="000000"/>
          <w:sz w:val="24"/>
          <w:szCs w:val="24"/>
        </w:rPr>
      </w:pPr>
    </w:p>
    <w:p w14:paraId="10C4BE5E" w14:textId="77777777" w:rsidR="00F1773B" w:rsidRDefault="00F1773B">
      <w:pPr>
        <w:pBdr>
          <w:top w:val="nil"/>
          <w:left w:val="nil"/>
          <w:bottom w:val="nil"/>
          <w:right w:val="nil"/>
          <w:between w:val="nil"/>
        </w:pBdr>
        <w:spacing w:after="0" w:line="240" w:lineRule="auto"/>
        <w:rPr>
          <w:i/>
          <w:color w:val="000000"/>
          <w:sz w:val="24"/>
          <w:szCs w:val="24"/>
        </w:rPr>
      </w:pPr>
    </w:p>
    <w:p w14:paraId="66C7CB93" w14:textId="77777777" w:rsidR="00F1773B" w:rsidRDefault="00995C20">
      <w:pPr>
        <w:pBdr>
          <w:top w:val="nil"/>
          <w:left w:val="nil"/>
          <w:bottom w:val="nil"/>
          <w:right w:val="nil"/>
          <w:between w:val="nil"/>
        </w:pBdr>
        <w:spacing w:after="0" w:line="240" w:lineRule="auto"/>
        <w:rPr>
          <w:color w:val="000000"/>
        </w:rPr>
      </w:pPr>
      <w:r>
        <w:rPr>
          <w:b/>
          <w:u w:val="single"/>
        </w:rPr>
        <w:t>COMMITTEE</w:t>
      </w:r>
      <w:r>
        <w:rPr>
          <w:b/>
          <w:color w:val="000000"/>
          <w:u w:val="single"/>
        </w:rPr>
        <w:t xml:space="preserve"> MEMBERS PRESENT</w:t>
      </w:r>
      <w:r>
        <w:tab/>
      </w:r>
      <w:r>
        <w:tab/>
      </w:r>
      <w:r>
        <w:tab/>
      </w:r>
      <w:r>
        <w:rPr>
          <w:b/>
          <w:u w:val="single"/>
        </w:rPr>
        <w:t>BOARD MEMBERS PRESENT</w:t>
      </w:r>
      <w:r>
        <w:tab/>
      </w:r>
      <w:r>
        <w:tab/>
      </w:r>
    </w:p>
    <w:p w14:paraId="19D9C5C8" w14:textId="77777777" w:rsidR="00F1773B" w:rsidRDefault="00995C20">
      <w:pPr>
        <w:pBdr>
          <w:top w:val="nil"/>
          <w:left w:val="nil"/>
          <w:bottom w:val="nil"/>
          <w:right w:val="nil"/>
          <w:between w:val="nil"/>
        </w:pBdr>
        <w:spacing w:after="0" w:line="240" w:lineRule="auto"/>
        <w:rPr>
          <w:color w:val="000000"/>
        </w:rPr>
      </w:pPr>
      <w:r>
        <w:rPr>
          <w:color w:val="000000"/>
        </w:rPr>
        <w:t>Charles M</w:t>
      </w:r>
      <w:r>
        <w:t>o</w:t>
      </w:r>
      <w:r>
        <w:rPr>
          <w:color w:val="000000"/>
        </w:rPr>
        <w:t>nfort</w:t>
      </w:r>
      <w:r>
        <w:rPr>
          <w:color w:val="000000"/>
        </w:rPr>
        <w:tab/>
      </w:r>
      <w:r>
        <w:rPr>
          <w:color w:val="000000"/>
        </w:rPr>
        <w:tab/>
      </w:r>
      <w:r>
        <w:rPr>
          <w:color w:val="000000"/>
        </w:rPr>
        <w:tab/>
      </w:r>
      <w:r>
        <w:rPr>
          <w:color w:val="000000"/>
        </w:rPr>
        <w:tab/>
      </w:r>
      <w:r>
        <w:rPr>
          <w:color w:val="000000"/>
        </w:rPr>
        <w:tab/>
      </w:r>
      <w:r>
        <w:t>Frona Adelson</w:t>
      </w:r>
      <w:r>
        <w:rPr>
          <w:color w:val="000000"/>
        </w:rPr>
        <w:tab/>
      </w:r>
    </w:p>
    <w:p w14:paraId="52855B67" w14:textId="77777777" w:rsidR="00F1773B" w:rsidRDefault="00995C20">
      <w:pPr>
        <w:pBdr>
          <w:top w:val="nil"/>
          <w:left w:val="nil"/>
          <w:bottom w:val="nil"/>
          <w:right w:val="nil"/>
          <w:between w:val="nil"/>
        </w:pBdr>
        <w:spacing w:after="0" w:line="240" w:lineRule="auto"/>
        <w:rPr>
          <w:color w:val="000000"/>
        </w:rPr>
      </w:pPr>
      <w:r>
        <w:rPr>
          <w:color w:val="000000"/>
        </w:rPr>
        <w:t>Claudia Rector</w:t>
      </w:r>
      <w:r>
        <w:rPr>
          <w:color w:val="000000"/>
        </w:rPr>
        <w:tab/>
      </w:r>
      <w:r>
        <w:rPr>
          <w:color w:val="000000"/>
        </w:rPr>
        <w:tab/>
      </w:r>
      <w:r>
        <w:rPr>
          <w:color w:val="000000"/>
        </w:rPr>
        <w:tab/>
      </w:r>
      <w:r>
        <w:rPr>
          <w:color w:val="000000"/>
        </w:rPr>
        <w:tab/>
      </w:r>
      <w:r>
        <w:rPr>
          <w:color w:val="000000"/>
        </w:rPr>
        <w:tab/>
      </w:r>
      <w:r>
        <w:rPr>
          <w:color w:val="000000"/>
        </w:rPr>
        <w:tab/>
        <w:t>Joe Spytek</w:t>
      </w:r>
    </w:p>
    <w:p w14:paraId="61105EC6" w14:textId="77777777" w:rsidR="00F1773B" w:rsidRDefault="00995C20">
      <w:pPr>
        <w:pBdr>
          <w:top w:val="nil"/>
          <w:left w:val="nil"/>
          <w:bottom w:val="nil"/>
          <w:right w:val="nil"/>
          <w:between w:val="nil"/>
        </w:pBdr>
        <w:spacing w:after="0" w:line="240" w:lineRule="auto"/>
        <w:rPr>
          <w:color w:val="000000"/>
        </w:rPr>
      </w:pPr>
      <w:r>
        <w:rPr>
          <w:color w:val="000000"/>
        </w:rPr>
        <w:t xml:space="preserve">Margaret </w:t>
      </w:r>
      <w:r>
        <w:t>Rhodes</w:t>
      </w:r>
      <w:r>
        <w:rPr>
          <w:color w:val="000000"/>
        </w:rPr>
        <w:tab/>
      </w:r>
      <w:r>
        <w:rPr>
          <w:color w:val="000000"/>
        </w:rPr>
        <w:tab/>
      </w:r>
      <w:r>
        <w:rPr>
          <w:color w:val="000000"/>
        </w:rPr>
        <w:tab/>
      </w:r>
      <w:r>
        <w:rPr>
          <w:color w:val="000000"/>
        </w:rPr>
        <w:tab/>
      </w:r>
      <w:r>
        <w:rPr>
          <w:color w:val="000000"/>
        </w:rPr>
        <w:tab/>
        <w:t>D</w:t>
      </w:r>
      <w:r>
        <w:t>onald Spamer</w:t>
      </w:r>
    </w:p>
    <w:p w14:paraId="4C10C266" w14:textId="77777777" w:rsidR="00F1773B" w:rsidRDefault="00995C20">
      <w:pPr>
        <w:pBdr>
          <w:top w:val="nil"/>
          <w:left w:val="nil"/>
          <w:bottom w:val="nil"/>
          <w:right w:val="nil"/>
          <w:between w:val="nil"/>
        </w:pBdr>
        <w:spacing w:after="0" w:line="240" w:lineRule="auto"/>
      </w:pPr>
      <w:r>
        <w:t>Joanne S</w:t>
      </w:r>
    </w:p>
    <w:p w14:paraId="39FE8F2F" w14:textId="77777777" w:rsidR="00F1773B" w:rsidRDefault="00995C20">
      <w:pPr>
        <w:pBdr>
          <w:top w:val="nil"/>
          <w:left w:val="nil"/>
          <w:bottom w:val="nil"/>
          <w:right w:val="nil"/>
          <w:between w:val="nil"/>
        </w:pBdr>
        <w:spacing w:after="0" w:line="240" w:lineRule="auto"/>
      </w:pPr>
      <w:r>
        <w:t>Cynthia F</w:t>
      </w:r>
      <w:r>
        <w:tab/>
      </w:r>
      <w:r>
        <w:tab/>
      </w:r>
      <w:r>
        <w:tab/>
      </w:r>
      <w:r>
        <w:tab/>
      </w:r>
      <w:r>
        <w:tab/>
      </w:r>
      <w:r>
        <w:tab/>
      </w:r>
    </w:p>
    <w:p w14:paraId="75C7C687" w14:textId="77777777" w:rsidR="00F1773B" w:rsidRDefault="00995C20">
      <w:pPr>
        <w:pBdr>
          <w:top w:val="nil"/>
          <w:left w:val="nil"/>
          <w:bottom w:val="nil"/>
          <w:right w:val="nil"/>
          <w:between w:val="nil"/>
        </w:pBdr>
        <w:spacing w:after="0" w:line="240" w:lineRule="auto"/>
      </w:pPr>
      <w:r>
        <w:t>Shirin W</w:t>
      </w:r>
    </w:p>
    <w:p w14:paraId="0C181BB0" w14:textId="77777777" w:rsidR="00F1773B" w:rsidRDefault="00995C20">
      <w:pPr>
        <w:pBdr>
          <w:top w:val="nil"/>
          <w:left w:val="nil"/>
          <w:bottom w:val="nil"/>
          <w:right w:val="nil"/>
          <w:between w:val="nil"/>
        </w:pBdr>
        <w:spacing w:after="0" w:line="240" w:lineRule="auto"/>
      </w:pPr>
      <w:r>
        <w:t>Carolyn G</w:t>
      </w:r>
    </w:p>
    <w:p w14:paraId="13EADF1F" w14:textId="77777777" w:rsidR="00F1773B" w:rsidRDefault="00995C20">
      <w:pPr>
        <w:pBdr>
          <w:top w:val="nil"/>
          <w:left w:val="nil"/>
          <w:bottom w:val="nil"/>
          <w:right w:val="nil"/>
          <w:between w:val="nil"/>
        </w:pBdr>
        <w:spacing w:after="0" w:line="240" w:lineRule="auto"/>
      </w:pPr>
      <w:r>
        <w:t>Gavin H</w:t>
      </w:r>
    </w:p>
    <w:p w14:paraId="347E53DF" w14:textId="77777777" w:rsidR="00F1773B" w:rsidRDefault="00995C20">
      <w:pPr>
        <w:pBdr>
          <w:top w:val="nil"/>
          <w:left w:val="nil"/>
          <w:bottom w:val="nil"/>
          <w:right w:val="nil"/>
          <w:between w:val="nil"/>
        </w:pBdr>
        <w:spacing w:after="0" w:line="240" w:lineRule="auto"/>
        <w:rPr>
          <w:color w:val="000000"/>
        </w:rPr>
      </w:pPr>
      <w:r>
        <w:t>Patrick</w:t>
      </w:r>
    </w:p>
    <w:p w14:paraId="6D6460E9" w14:textId="77777777" w:rsidR="00F1773B" w:rsidRDefault="00F1773B">
      <w:pPr>
        <w:pBdr>
          <w:top w:val="nil"/>
          <w:left w:val="nil"/>
          <w:bottom w:val="nil"/>
          <w:right w:val="nil"/>
          <w:between w:val="nil"/>
        </w:pBdr>
        <w:spacing w:after="0" w:line="240" w:lineRule="auto"/>
        <w:rPr>
          <w:b/>
          <w:u w:val="single"/>
        </w:rPr>
      </w:pPr>
    </w:p>
    <w:p w14:paraId="3EE6AEC0" w14:textId="77777777" w:rsidR="00F1773B" w:rsidRDefault="00995C20">
      <w:pPr>
        <w:pBdr>
          <w:top w:val="nil"/>
          <w:left w:val="nil"/>
          <w:bottom w:val="nil"/>
          <w:right w:val="nil"/>
          <w:between w:val="nil"/>
        </w:pBdr>
        <w:spacing w:after="0" w:line="240" w:lineRule="auto"/>
        <w:rPr>
          <w:b/>
          <w:color w:val="000000"/>
          <w:u w:val="single"/>
        </w:rPr>
      </w:pPr>
      <w:r>
        <w:rPr>
          <w:b/>
          <w:color w:val="000000"/>
          <w:u w:val="single"/>
        </w:rPr>
        <w:t>OTHERS IN ATTENDANCE</w:t>
      </w:r>
    </w:p>
    <w:p w14:paraId="32CAC901" w14:textId="77777777" w:rsidR="00F1773B" w:rsidRDefault="00995C20">
      <w:pPr>
        <w:pBdr>
          <w:top w:val="nil"/>
          <w:left w:val="nil"/>
          <w:bottom w:val="nil"/>
          <w:right w:val="nil"/>
          <w:between w:val="nil"/>
        </w:pBdr>
        <w:spacing w:after="0" w:line="240" w:lineRule="auto"/>
        <w:rPr>
          <w:color w:val="000000"/>
        </w:rPr>
      </w:pPr>
      <w:r>
        <w:rPr>
          <w:color w:val="000000"/>
        </w:rPr>
        <w:t>Dolly Sharma, Recording Secretary, Minutes Services</w:t>
      </w:r>
    </w:p>
    <w:p w14:paraId="288DE941" w14:textId="77777777" w:rsidR="00F1773B" w:rsidRDefault="00F1773B">
      <w:pPr>
        <w:pBdr>
          <w:top w:val="nil"/>
          <w:left w:val="nil"/>
          <w:bottom w:val="nil"/>
          <w:right w:val="nil"/>
          <w:between w:val="nil"/>
        </w:pBdr>
        <w:spacing w:after="0" w:line="240" w:lineRule="auto"/>
        <w:rPr>
          <w:color w:val="000000"/>
        </w:rPr>
      </w:pPr>
    </w:p>
    <w:p w14:paraId="673A3DCD" w14:textId="77777777" w:rsidR="00F1773B" w:rsidRDefault="00995C20">
      <w:pPr>
        <w:pBdr>
          <w:top w:val="nil"/>
          <w:left w:val="nil"/>
          <w:bottom w:val="nil"/>
          <w:right w:val="nil"/>
          <w:between w:val="nil"/>
        </w:pBdr>
        <w:spacing w:after="0" w:line="240" w:lineRule="auto"/>
        <w:rPr>
          <w:b/>
          <w:color w:val="000000"/>
          <w:u w:val="single"/>
        </w:rPr>
      </w:pPr>
      <w:r>
        <w:rPr>
          <w:b/>
          <w:color w:val="000000"/>
          <w:u w:val="single"/>
        </w:rPr>
        <w:t>CALL TO ORDER</w:t>
      </w:r>
    </w:p>
    <w:p w14:paraId="4061BD7C" w14:textId="77777777" w:rsidR="00F1773B" w:rsidRDefault="00F1773B">
      <w:pPr>
        <w:pBdr>
          <w:top w:val="nil"/>
          <w:left w:val="nil"/>
          <w:bottom w:val="nil"/>
          <w:right w:val="nil"/>
          <w:between w:val="nil"/>
        </w:pBdr>
        <w:spacing w:after="0" w:line="240" w:lineRule="auto"/>
        <w:ind w:left="1080"/>
        <w:rPr>
          <w:color w:val="000000"/>
        </w:rPr>
      </w:pPr>
    </w:p>
    <w:p w14:paraId="00AF19FD" w14:textId="77777777" w:rsidR="00F1773B" w:rsidRDefault="00995C20">
      <w:pPr>
        <w:pBdr>
          <w:top w:val="nil"/>
          <w:left w:val="nil"/>
          <w:bottom w:val="nil"/>
          <w:right w:val="nil"/>
          <w:between w:val="nil"/>
        </w:pBdr>
        <w:spacing w:after="0" w:line="240" w:lineRule="auto"/>
        <w:rPr>
          <w:color w:val="000000"/>
        </w:rPr>
      </w:pPr>
      <w:r>
        <w:rPr>
          <w:b/>
          <w:color w:val="000000"/>
        </w:rPr>
        <w:t>MOTION:</w:t>
      </w:r>
      <w:r>
        <w:rPr>
          <w:color w:val="000000"/>
        </w:rPr>
        <w:t xml:space="preserve"> Mr. M</w:t>
      </w:r>
      <w:r>
        <w:t>o</w:t>
      </w:r>
      <w:r>
        <w:rPr>
          <w:color w:val="000000"/>
        </w:rPr>
        <w:t xml:space="preserve">nfort </w:t>
      </w:r>
      <w:r>
        <w:rPr>
          <w:b/>
          <w:color w:val="000000"/>
        </w:rPr>
        <w:t xml:space="preserve">CALLED </w:t>
      </w:r>
      <w:r>
        <w:rPr>
          <w:color w:val="000000"/>
        </w:rPr>
        <w:t>the meeting to order at 7:30 pm as the quorum was met with all members present.</w:t>
      </w:r>
    </w:p>
    <w:p w14:paraId="5884AD84" w14:textId="77777777" w:rsidR="00F1773B" w:rsidRDefault="00995C20">
      <w:pPr>
        <w:pBdr>
          <w:top w:val="nil"/>
          <w:left w:val="nil"/>
          <w:bottom w:val="nil"/>
          <w:right w:val="nil"/>
          <w:between w:val="nil"/>
        </w:pBdr>
        <w:spacing w:before="240" w:after="0" w:line="240" w:lineRule="auto"/>
        <w:jc w:val="both"/>
        <w:rPr>
          <w:b/>
          <w:color w:val="000000"/>
          <w:u w:val="single"/>
        </w:rPr>
      </w:pPr>
      <w:r>
        <w:rPr>
          <w:b/>
          <w:color w:val="000000"/>
          <w:u w:val="single"/>
        </w:rPr>
        <w:t>COURT REJUVENATION PROJECTS</w:t>
      </w:r>
    </w:p>
    <w:p w14:paraId="75017A0B" w14:textId="77777777" w:rsidR="00F1773B" w:rsidRDefault="00995C20">
      <w:pPr>
        <w:pBdr>
          <w:top w:val="nil"/>
          <w:left w:val="nil"/>
          <w:bottom w:val="nil"/>
          <w:right w:val="nil"/>
          <w:between w:val="nil"/>
        </w:pBdr>
        <w:spacing w:before="240" w:after="0" w:line="240" w:lineRule="auto"/>
        <w:jc w:val="both"/>
      </w:pPr>
      <w:r>
        <w:t>The landscaping rejuvenation has begun with Court 2 and should move to Court 5 next week.  The playground landscaping will follow, then Courts 6, 9, and 14 will begin November 1.</w:t>
      </w:r>
      <w:r>
        <w:rPr>
          <w:b/>
        </w:rPr>
        <w:t xml:space="preserve">  T</w:t>
      </w:r>
      <w:r>
        <w:t>he process is going well, although we have already noticed ways we should change the program for next year.  For example, the design process can begin earlier and we need to have final drawings in place, with all adopted changes, before we begin planting in next year’s courts.  We also need to pay more attention to splash blocks and drain extensions, and think more about how to treat existing small plants such as hosta.  Finally, it is clear that at least one Committee member needs to be on-site for each project should any questions arise.</w:t>
      </w:r>
    </w:p>
    <w:p w14:paraId="54B3DC2D" w14:textId="77777777" w:rsidR="00F1773B" w:rsidRDefault="00995C20">
      <w:pPr>
        <w:pBdr>
          <w:top w:val="nil"/>
          <w:left w:val="nil"/>
          <w:bottom w:val="nil"/>
          <w:right w:val="nil"/>
          <w:between w:val="nil"/>
        </w:pBdr>
        <w:spacing w:before="240" w:after="0" w:line="240" w:lineRule="auto"/>
        <w:jc w:val="both"/>
        <w:rPr>
          <w:b/>
          <w:color w:val="000000"/>
          <w:u w:val="single"/>
        </w:rPr>
      </w:pPr>
      <w:r>
        <w:rPr>
          <w:b/>
          <w:color w:val="000000"/>
          <w:u w:val="single"/>
        </w:rPr>
        <w:t>GENERAL LANDSCAPING PROJECTS</w:t>
      </w:r>
    </w:p>
    <w:p w14:paraId="13127EA5" w14:textId="77777777" w:rsidR="00F1773B" w:rsidRDefault="00995C20">
      <w:pPr>
        <w:spacing w:before="240" w:after="0" w:line="240" w:lineRule="auto"/>
        <w:jc w:val="both"/>
      </w:pPr>
      <w:r>
        <w:t>Drainage issues continue behind 3449 South Stafford; Mr. Monfort will meet with Lancaster to review the problem and ask for a proposal.</w:t>
      </w:r>
    </w:p>
    <w:p w14:paraId="479140AE" w14:textId="77777777" w:rsidR="00F1773B" w:rsidRDefault="00995C20">
      <w:pPr>
        <w:spacing w:before="240" w:after="0" w:line="240" w:lineRule="auto"/>
        <w:jc w:val="both"/>
      </w:pPr>
      <w:r>
        <w:t xml:space="preserve">The Board is ordering new court entrance signs. Some of the current signs are in places where trees are proposed for court entrances and the new signs will have to be placed elsewhere. The signs will be here in 4-6 weeks.  </w:t>
      </w:r>
      <w:proofErr w:type="spellStart"/>
      <w:r>
        <w:t>Mr</w:t>
      </w:r>
      <w:proofErr w:type="spellEnd"/>
      <w:r>
        <w:t xml:space="preserve"> Monfort and Ricky will walk the courts to select which signs need new locations.</w:t>
      </w:r>
    </w:p>
    <w:p w14:paraId="2A6B2AA7" w14:textId="77777777" w:rsidR="00F1773B" w:rsidRDefault="00995C20">
      <w:pPr>
        <w:pBdr>
          <w:top w:val="nil"/>
          <w:left w:val="nil"/>
          <w:bottom w:val="nil"/>
          <w:right w:val="nil"/>
          <w:between w:val="nil"/>
        </w:pBdr>
        <w:spacing w:before="240" w:after="0" w:line="240" w:lineRule="auto"/>
        <w:jc w:val="both"/>
        <w:rPr>
          <w:color w:val="000000"/>
        </w:rPr>
      </w:pPr>
      <w:r>
        <w:rPr>
          <w:color w:val="000000"/>
        </w:rPr>
        <w:t>Mr. M</w:t>
      </w:r>
      <w:r>
        <w:t>o</w:t>
      </w:r>
      <w:r>
        <w:rPr>
          <w:color w:val="000000"/>
        </w:rPr>
        <w:t>nfort is compiling a list of all the buildings with ivy around them, as Cynthia has already started this around Court 8. Lancas</w:t>
      </w:r>
      <w:r>
        <w:t xml:space="preserve">ter will </w:t>
      </w:r>
      <w:r>
        <w:rPr>
          <w:color w:val="000000"/>
        </w:rPr>
        <w:t>bid this separately from the landscaping rejuvenation a</w:t>
      </w:r>
      <w:r>
        <w:t xml:space="preserve">s it is very labor intensive.  </w:t>
      </w:r>
      <w:r>
        <w:rPr>
          <w:color w:val="000000"/>
        </w:rPr>
        <w:t xml:space="preserve">Claudia </w:t>
      </w:r>
      <w:r>
        <w:t>suggested this work should be done</w:t>
      </w:r>
      <w:r>
        <w:rPr>
          <w:color w:val="000000"/>
        </w:rPr>
        <w:t xml:space="preserve"> off season to avoid competing needs.</w:t>
      </w:r>
    </w:p>
    <w:p w14:paraId="6C502188" w14:textId="77777777" w:rsidR="00F1773B" w:rsidRDefault="00995C20">
      <w:pPr>
        <w:pBdr>
          <w:top w:val="nil"/>
          <w:left w:val="nil"/>
          <w:bottom w:val="nil"/>
          <w:right w:val="nil"/>
          <w:between w:val="nil"/>
        </w:pBdr>
        <w:spacing w:before="240" w:after="0" w:line="240" w:lineRule="auto"/>
        <w:jc w:val="both"/>
        <w:rPr>
          <w:color w:val="000000"/>
        </w:rPr>
      </w:pPr>
      <w:r>
        <w:rPr>
          <w:color w:val="000000"/>
        </w:rPr>
        <w:lastRenderedPageBreak/>
        <w:t xml:space="preserve">In the meantime, B&amp;G needs to proactively inquire on the number of working spigots. In Courts 2 and 14, there are not many working spigots. Checking the valve in the residents’ utility closets can be helpful. But also checking to see if and why the spigots are leaking will help. </w:t>
      </w:r>
    </w:p>
    <w:p w14:paraId="59234894" w14:textId="77777777" w:rsidR="00F1773B" w:rsidRDefault="00995C20">
      <w:pPr>
        <w:pBdr>
          <w:top w:val="nil"/>
          <w:left w:val="nil"/>
          <w:bottom w:val="nil"/>
          <w:right w:val="nil"/>
          <w:between w:val="nil"/>
        </w:pBdr>
        <w:spacing w:before="240" w:after="0" w:line="240" w:lineRule="auto"/>
        <w:jc w:val="both"/>
      </w:pPr>
      <w:r>
        <w:rPr>
          <w:color w:val="000000"/>
        </w:rPr>
        <w:t xml:space="preserve">Ricky has been authorized to buy hose materials for Court 2 and other </w:t>
      </w:r>
      <w:r>
        <w:t>priority courts</w:t>
      </w:r>
      <w:r>
        <w:rPr>
          <w:color w:val="000000"/>
        </w:rPr>
        <w:t xml:space="preserve">; </w:t>
      </w:r>
      <w:r>
        <w:t xml:space="preserve">residents may retain these items as needed for future watering, but excess material should be returned to Ricky.  </w:t>
      </w:r>
    </w:p>
    <w:p w14:paraId="39A43E71" w14:textId="77777777" w:rsidR="00F1773B" w:rsidRDefault="00F1773B">
      <w:pPr>
        <w:tabs>
          <w:tab w:val="left" w:pos="1380"/>
        </w:tabs>
        <w:spacing w:after="0" w:line="240" w:lineRule="auto"/>
        <w:jc w:val="both"/>
      </w:pPr>
    </w:p>
    <w:p w14:paraId="6CFC455F" w14:textId="77777777" w:rsidR="00F1773B" w:rsidRDefault="00995C20">
      <w:pPr>
        <w:tabs>
          <w:tab w:val="left" w:pos="1380"/>
        </w:tabs>
        <w:spacing w:after="0" w:line="240" w:lineRule="auto"/>
        <w:jc w:val="both"/>
      </w:pPr>
      <w:r>
        <w:t xml:space="preserve">A new pest, spotted </w:t>
      </w:r>
      <w:r w:rsidR="00F50E4D">
        <w:t>lantern fly</w:t>
      </w:r>
      <w:r>
        <w:t xml:space="preserve">, has come to local attention and they are damaging agricultural areas. If you see one, destroy it.  You can collect and freeze them as a more humane way of removal. </w:t>
      </w:r>
    </w:p>
    <w:p w14:paraId="24FE42ED" w14:textId="77777777" w:rsidR="00F1773B" w:rsidRDefault="00F1773B">
      <w:pPr>
        <w:spacing w:after="0" w:line="240" w:lineRule="auto"/>
        <w:jc w:val="both"/>
        <w:rPr>
          <w:b/>
          <w:u w:val="single"/>
        </w:rPr>
      </w:pPr>
    </w:p>
    <w:p w14:paraId="495A49DA" w14:textId="77777777" w:rsidR="00F1773B" w:rsidRDefault="00995C20">
      <w:pPr>
        <w:spacing w:after="0" w:line="240" w:lineRule="auto"/>
        <w:jc w:val="both"/>
        <w:rPr>
          <w:b/>
          <w:color w:val="000000"/>
          <w:u w:val="single"/>
        </w:rPr>
      </w:pPr>
      <w:r>
        <w:rPr>
          <w:b/>
          <w:color w:val="000000"/>
          <w:u w:val="single"/>
        </w:rPr>
        <w:t>COMMITTEE ISSUES</w:t>
      </w:r>
    </w:p>
    <w:p w14:paraId="27CFFC2D" w14:textId="77777777" w:rsidR="00F1773B" w:rsidRDefault="00995C20">
      <w:pPr>
        <w:pBdr>
          <w:top w:val="nil"/>
          <w:left w:val="nil"/>
          <w:bottom w:val="nil"/>
          <w:right w:val="nil"/>
          <w:between w:val="nil"/>
        </w:pBdr>
        <w:tabs>
          <w:tab w:val="left" w:pos="1380"/>
        </w:tabs>
        <w:spacing w:after="0" w:line="240" w:lineRule="auto"/>
        <w:jc w:val="both"/>
        <w:rPr>
          <w:color w:val="000000"/>
        </w:rPr>
      </w:pPr>
      <w:r>
        <w:rPr>
          <w:color w:val="000000"/>
        </w:rPr>
        <w:t xml:space="preserve">Mr. Spamer </w:t>
      </w:r>
      <w:r>
        <w:t xml:space="preserve">is </w:t>
      </w:r>
      <w:r>
        <w:rPr>
          <w:color w:val="000000"/>
        </w:rPr>
        <w:t xml:space="preserve">the new board liaison. Ms. Rhodes is a new Committee member; she works for the County and will serve as a great asset for the </w:t>
      </w:r>
      <w:r>
        <w:t>Committee</w:t>
      </w:r>
      <w:r>
        <w:rPr>
          <w:color w:val="000000"/>
        </w:rPr>
        <w:t xml:space="preserve"> with her </w:t>
      </w:r>
      <w:r>
        <w:t>contacts there</w:t>
      </w:r>
      <w:r>
        <w:rPr>
          <w:color w:val="000000"/>
        </w:rPr>
        <w:t xml:space="preserve">. </w:t>
      </w:r>
    </w:p>
    <w:p w14:paraId="710A04DD" w14:textId="77777777" w:rsidR="00F1773B" w:rsidRDefault="00F1773B">
      <w:pPr>
        <w:pBdr>
          <w:top w:val="nil"/>
          <w:left w:val="nil"/>
          <w:bottom w:val="nil"/>
          <w:right w:val="nil"/>
          <w:between w:val="nil"/>
        </w:pBdr>
        <w:tabs>
          <w:tab w:val="left" w:pos="1380"/>
        </w:tabs>
        <w:spacing w:after="0" w:line="240" w:lineRule="auto"/>
        <w:jc w:val="both"/>
        <w:rPr>
          <w:color w:val="000000"/>
        </w:rPr>
      </w:pPr>
    </w:p>
    <w:p w14:paraId="28698D2B" w14:textId="77777777" w:rsidR="00F1773B" w:rsidRDefault="00995C20">
      <w:pPr>
        <w:pBdr>
          <w:top w:val="nil"/>
          <w:left w:val="nil"/>
          <w:bottom w:val="nil"/>
          <w:right w:val="nil"/>
          <w:between w:val="nil"/>
        </w:pBdr>
        <w:tabs>
          <w:tab w:val="left" w:pos="1380"/>
        </w:tabs>
        <w:spacing w:after="0" w:line="240" w:lineRule="auto"/>
        <w:jc w:val="both"/>
        <w:rPr>
          <w:color w:val="000000"/>
        </w:rPr>
      </w:pPr>
      <w:r>
        <w:rPr>
          <w:color w:val="000000"/>
        </w:rPr>
        <w:t>There needs to be a volunteer for the Vice-Chair role. There is a proposed Vice-Chair to Chair rotation pipeline. After serving as Vice-Chair, the person will have the opportunity to serve as Chair, the next year, with a new Vice-Chair.</w:t>
      </w:r>
    </w:p>
    <w:p w14:paraId="74598043" w14:textId="77777777" w:rsidR="00F1773B" w:rsidRDefault="00F1773B">
      <w:pPr>
        <w:tabs>
          <w:tab w:val="left" w:pos="1380"/>
        </w:tabs>
        <w:spacing w:after="0" w:line="240" w:lineRule="auto"/>
        <w:jc w:val="both"/>
        <w:rPr>
          <w:color w:val="000000"/>
        </w:rPr>
      </w:pPr>
    </w:p>
    <w:p w14:paraId="289A7BC8" w14:textId="77777777" w:rsidR="00F1773B" w:rsidRDefault="00995C20">
      <w:pPr>
        <w:pBdr>
          <w:top w:val="nil"/>
          <w:left w:val="nil"/>
          <w:bottom w:val="nil"/>
          <w:right w:val="nil"/>
          <w:between w:val="nil"/>
        </w:pBdr>
        <w:spacing w:after="0" w:line="240" w:lineRule="auto"/>
        <w:jc w:val="both"/>
        <w:rPr>
          <w:b/>
          <w:color w:val="000000"/>
        </w:rPr>
      </w:pPr>
      <w:r>
        <w:rPr>
          <w:b/>
          <w:color w:val="000000"/>
          <w:u w:val="single"/>
        </w:rPr>
        <w:t>OPEN FORUM</w:t>
      </w:r>
    </w:p>
    <w:p w14:paraId="498B81CB" w14:textId="77777777" w:rsidR="00F1773B" w:rsidRDefault="00995C20">
      <w:pPr>
        <w:pBdr>
          <w:top w:val="nil"/>
          <w:left w:val="nil"/>
          <w:bottom w:val="nil"/>
          <w:right w:val="nil"/>
          <w:between w:val="nil"/>
        </w:pBdr>
        <w:spacing w:after="0" w:line="240" w:lineRule="auto"/>
        <w:jc w:val="both"/>
        <w:rPr>
          <w:color w:val="000000"/>
        </w:rPr>
      </w:pPr>
      <w:r>
        <w:t xml:space="preserve">There was a general discussion about </w:t>
      </w:r>
      <w:r>
        <w:rPr>
          <w:color w:val="000000"/>
        </w:rPr>
        <w:t>sidewalk light</w:t>
      </w:r>
      <w:r>
        <w:t xml:space="preserve">s and some community members felt the process of selection and installation was not sufficiently publicized.  Mr. Adelson noted the lights were originally selected as </w:t>
      </w:r>
      <w:r>
        <w:rPr>
          <w:color w:val="000000"/>
        </w:rPr>
        <w:t xml:space="preserve">pool lights and were discussed at length in </w:t>
      </w:r>
      <w:r>
        <w:t>last year’s</w:t>
      </w:r>
      <w:r>
        <w:rPr>
          <w:color w:val="000000"/>
        </w:rPr>
        <w:t xml:space="preserve"> meetings. The </w:t>
      </w:r>
      <w:r>
        <w:t>Board approved the light projects during open meetings.</w:t>
      </w:r>
    </w:p>
    <w:p w14:paraId="07FF364C" w14:textId="77777777" w:rsidR="00F1773B" w:rsidRDefault="00F1773B">
      <w:pPr>
        <w:pBdr>
          <w:top w:val="nil"/>
          <w:left w:val="nil"/>
          <w:bottom w:val="nil"/>
          <w:right w:val="nil"/>
          <w:between w:val="nil"/>
        </w:pBdr>
        <w:spacing w:after="0" w:line="240" w:lineRule="auto"/>
        <w:jc w:val="both"/>
        <w:rPr>
          <w:color w:val="000000"/>
        </w:rPr>
      </w:pPr>
    </w:p>
    <w:p w14:paraId="64D2A426" w14:textId="77777777" w:rsidR="00F1773B" w:rsidRDefault="00995C20">
      <w:pPr>
        <w:pBdr>
          <w:top w:val="nil"/>
          <w:left w:val="nil"/>
          <w:bottom w:val="nil"/>
          <w:right w:val="nil"/>
          <w:between w:val="nil"/>
        </w:pBdr>
        <w:spacing w:after="0" w:line="240" w:lineRule="auto"/>
        <w:jc w:val="both"/>
        <w:rPr>
          <w:color w:val="000000"/>
        </w:rPr>
      </w:pPr>
      <w:r>
        <w:rPr>
          <w:color w:val="000000"/>
        </w:rPr>
        <w:t xml:space="preserve">Adrian H. mentioned there needs to be some waterproofing done at the front of her unit, which would entail digging through her front garden. </w:t>
      </w:r>
      <w:r>
        <w:t>Mr. Monfort</w:t>
      </w:r>
      <w:r>
        <w:rPr>
          <w:color w:val="000000"/>
        </w:rPr>
        <w:t xml:space="preserve"> informed her </w:t>
      </w:r>
      <w:r w:rsidR="00F50E4D">
        <w:rPr>
          <w:color w:val="000000"/>
        </w:rPr>
        <w:t xml:space="preserve">that </w:t>
      </w:r>
      <w:r>
        <w:rPr>
          <w:color w:val="000000"/>
        </w:rPr>
        <w:t>he</w:t>
      </w:r>
      <w:r w:rsidR="00F50E4D">
        <w:rPr>
          <w:color w:val="000000"/>
        </w:rPr>
        <w:t xml:space="preserve"> </w:t>
      </w:r>
      <w:r>
        <w:rPr>
          <w:color w:val="000000"/>
        </w:rPr>
        <w:t xml:space="preserve">Courts slated for renovation in 2022 are 4, 8, 11, 13, and 15, so </w:t>
      </w:r>
      <w:r>
        <w:t xml:space="preserve">replacement of permanent plants should be done then.  </w:t>
      </w:r>
      <w:r>
        <w:rPr>
          <w:color w:val="000000"/>
        </w:rPr>
        <w:t xml:space="preserve">Adrian H. mentioned having a bug infestation on her crape myrtle tree. Claudia informed Adrian that a quick solution of soapy water with Dawn dish detergent will take off the honeydew and get rid of the bugs. </w:t>
      </w:r>
    </w:p>
    <w:p w14:paraId="7FF03BE3" w14:textId="77777777" w:rsidR="00F1773B" w:rsidRDefault="00F1773B">
      <w:pPr>
        <w:pBdr>
          <w:top w:val="nil"/>
          <w:left w:val="nil"/>
          <w:bottom w:val="nil"/>
          <w:right w:val="nil"/>
          <w:between w:val="nil"/>
        </w:pBdr>
        <w:spacing w:after="0" w:line="240" w:lineRule="auto"/>
        <w:jc w:val="both"/>
        <w:rPr>
          <w:color w:val="000000"/>
        </w:rPr>
      </w:pPr>
    </w:p>
    <w:p w14:paraId="3E367DDC" w14:textId="77777777" w:rsidR="00F1773B" w:rsidRDefault="00995C20">
      <w:pPr>
        <w:pBdr>
          <w:top w:val="nil"/>
          <w:left w:val="nil"/>
          <w:bottom w:val="nil"/>
          <w:right w:val="nil"/>
          <w:between w:val="nil"/>
        </w:pBdr>
        <w:spacing w:after="0" w:line="240" w:lineRule="auto"/>
        <w:jc w:val="both"/>
        <w:rPr>
          <w:color w:val="000000"/>
          <w:u w:val="single"/>
        </w:rPr>
      </w:pPr>
      <w:r>
        <w:rPr>
          <w:color w:val="000000"/>
        </w:rPr>
        <w:t>Sharon brought up fake spider webs used for Halloween decorations, which can be harmful to birds and insects.</w:t>
      </w:r>
    </w:p>
    <w:p w14:paraId="4B872747" w14:textId="77777777" w:rsidR="00F1773B" w:rsidRDefault="00F1773B">
      <w:pPr>
        <w:pBdr>
          <w:top w:val="nil"/>
          <w:left w:val="nil"/>
          <w:bottom w:val="nil"/>
          <w:right w:val="nil"/>
          <w:between w:val="nil"/>
        </w:pBdr>
        <w:spacing w:after="0" w:line="240" w:lineRule="auto"/>
        <w:jc w:val="both"/>
        <w:rPr>
          <w:color w:val="000000"/>
        </w:rPr>
      </w:pPr>
    </w:p>
    <w:p w14:paraId="1AFABE24" w14:textId="77777777" w:rsidR="00F1773B" w:rsidRDefault="00995C20">
      <w:pPr>
        <w:pBdr>
          <w:top w:val="nil"/>
          <w:left w:val="nil"/>
          <w:bottom w:val="nil"/>
          <w:right w:val="nil"/>
          <w:between w:val="nil"/>
        </w:pBdr>
        <w:spacing w:after="0" w:line="240" w:lineRule="auto"/>
        <w:jc w:val="both"/>
        <w:rPr>
          <w:color w:val="000000"/>
        </w:rPr>
      </w:pPr>
      <w:r>
        <w:rPr>
          <w:color w:val="000000"/>
        </w:rPr>
        <w:t xml:space="preserve">Cynthia </w:t>
      </w:r>
      <w:r>
        <w:t xml:space="preserve">mentioned that County </w:t>
      </w:r>
      <w:r>
        <w:rPr>
          <w:color w:val="000000"/>
        </w:rPr>
        <w:t xml:space="preserve">arborists </w:t>
      </w:r>
      <w:r>
        <w:t>do not</w:t>
      </w:r>
      <w:r>
        <w:rPr>
          <w:color w:val="000000"/>
        </w:rPr>
        <w:t xml:space="preserve"> check the health of s</w:t>
      </w:r>
      <w:r>
        <w:t>treet</w:t>
      </w:r>
      <w:r>
        <w:rPr>
          <w:color w:val="000000"/>
        </w:rPr>
        <w:t xml:space="preserve"> trees, and also asked for the scheduled for fall </w:t>
      </w:r>
      <w:r>
        <w:t xml:space="preserve">lawn </w:t>
      </w:r>
      <w:r>
        <w:rPr>
          <w:color w:val="000000"/>
        </w:rPr>
        <w:t>seeding and fertilizing</w:t>
      </w:r>
      <w:r>
        <w:t xml:space="preserve">.  Mr. Monfort said he would </w:t>
      </w:r>
      <w:r w:rsidR="00F50E4D">
        <w:t xml:space="preserve">check. </w:t>
      </w:r>
    </w:p>
    <w:p w14:paraId="205D1B69" w14:textId="77777777" w:rsidR="00F1773B" w:rsidRDefault="00F1773B">
      <w:pPr>
        <w:pBdr>
          <w:top w:val="nil"/>
          <w:left w:val="nil"/>
          <w:bottom w:val="nil"/>
          <w:right w:val="nil"/>
          <w:between w:val="nil"/>
        </w:pBdr>
        <w:spacing w:after="0" w:line="240" w:lineRule="auto"/>
        <w:jc w:val="both"/>
        <w:rPr>
          <w:color w:val="000000"/>
        </w:rPr>
      </w:pPr>
    </w:p>
    <w:p w14:paraId="2EF144B1" w14:textId="77777777" w:rsidR="00F1773B" w:rsidRDefault="00995C20">
      <w:pPr>
        <w:pBdr>
          <w:top w:val="nil"/>
          <w:left w:val="nil"/>
          <w:bottom w:val="nil"/>
          <w:right w:val="nil"/>
          <w:between w:val="nil"/>
        </w:pBdr>
        <w:spacing w:after="0" w:line="240" w:lineRule="auto"/>
        <w:jc w:val="both"/>
        <w:rPr>
          <w:color w:val="000000"/>
        </w:rPr>
      </w:pPr>
      <w:r>
        <w:rPr>
          <w:color w:val="000000"/>
        </w:rPr>
        <w:t>Claudia left the meeting at 8:26 pm.</w:t>
      </w:r>
    </w:p>
    <w:p w14:paraId="78E500F4" w14:textId="77777777" w:rsidR="00F1773B" w:rsidRDefault="00F1773B">
      <w:pPr>
        <w:pBdr>
          <w:top w:val="nil"/>
          <w:left w:val="nil"/>
          <w:bottom w:val="nil"/>
          <w:right w:val="nil"/>
          <w:between w:val="nil"/>
        </w:pBdr>
        <w:spacing w:after="0" w:line="240" w:lineRule="auto"/>
        <w:jc w:val="both"/>
        <w:rPr>
          <w:color w:val="000000"/>
        </w:rPr>
      </w:pPr>
    </w:p>
    <w:p w14:paraId="04629BDD" w14:textId="77777777" w:rsidR="00F1773B" w:rsidRDefault="00995C20">
      <w:pPr>
        <w:pBdr>
          <w:top w:val="nil"/>
          <w:left w:val="nil"/>
          <w:bottom w:val="nil"/>
          <w:right w:val="nil"/>
          <w:between w:val="nil"/>
        </w:pBdr>
        <w:spacing w:after="0" w:line="240" w:lineRule="auto"/>
        <w:jc w:val="both"/>
        <w:rPr>
          <w:color w:val="000000"/>
          <w:u w:val="single"/>
        </w:rPr>
      </w:pPr>
      <w:r>
        <w:rPr>
          <w:b/>
          <w:color w:val="000000"/>
          <w:u w:val="single"/>
        </w:rPr>
        <w:t>ACTION ITEMS</w:t>
      </w:r>
    </w:p>
    <w:p w14:paraId="56020D47" w14:textId="77777777" w:rsidR="00F1773B" w:rsidRDefault="00F1773B">
      <w:pPr>
        <w:pBdr>
          <w:top w:val="nil"/>
          <w:left w:val="nil"/>
          <w:bottom w:val="nil"/>
          <w:right w:val="nil"/>
          <w:between w:val="nil"/>
        </w:pBdr>
        <w:spacing w:after="0" w:line="240" w:lineRule="auto"/>
        <w:jc w:val="both"/>
        <w:rPr>
          <w:color w:val="000000"/>
        </w:rPr>
      </w:pPr>
    </w:p>
    <w:p w14:paraId="27C44C23" w14:textId="77777777" w:rsidR="00F1773B" w:rsidRDefault="00995C20">
      <w:pPr>
        <w:numPr>
          <w:ilvl w:val="0"/>
          <w:numId w:val="1"/>
        </w:numPr>
        <w:pBdr>
          <w:top w:val="nil"/>
          <w:left w:val="nil"/>
          <w:bottom w:val="nil"/>
          <w:right w:val="nil"/>
          <w:between w:val="nil"/>
        </w:pBdr>
        <w:spacing w:after="0" w:line="240" w:lineRule="auto"/>
        <w:jc w:val="both"/>
        <w:rPr>
          <w:color w:val="000000"/>
        </w:rPr>
      </w:pPr>
      <w:r>
        <w:rPr>
          <w:color w:val="000000"/>
        </w:rPr>
        <w:t>Claudia will do an article on the spotted lantern fly.</w:t>
      </w:r>
    </w:p>
    <w:p w14:paraId="30A9B168" w14:textId="77777777" w:rsidR="00F1773B" w:rsidRDefault="00995C20">
      <w:pPr>
        <w:numPr>
          <w:ilvl w:val="0"/>
          <w:numId w:val="1"/>
        </w:numPr>
        <w:pBdr>
          <w:top w:val="nil"/>
          <w:left w:val="nil"/>
          <w:bottom w:val="nil"/>
          <w:right w:val="nil"/>
          <w:between w:val="nil"/>
        </w:pBdr>
        <w:spacing w:after="0" w:line="240" w:lineRule="auto"/>
        <w:jc w:val="both"/>
        <w:rPr>
          <w:color w:val="000000"/>
        </w:rPr>
      </w:pPr>
      <w:r>
        <w:rPr>
          <w:color w:val="000000"/>
        </w:rPr>
        <w:t>Sharon will do an article on the Halloween webbing.</w:t>
      </w:r>
    </w:p>
    <w:p w14:paraId="7907C2B0" w14:textId="77777777" w:rsidR="00F1773B" w:rsidRDefault="00995C20">
      <w:pPr>
        <w:numPr>
          <w:ilvl w:val="0"/>
          <w:numId w:val="1"/>
        </w:numPr>
        <w:pBdr>
          <w:top w:val="nil"/>
          <w:left w:val="nil"/>
          <w:bottom w:val="nil"/>
          <w:right w:val="nil"/>
          <w:between w:val="nil"/>
        </w:pBdr>
        <w:spacing w:after="0" w:line="240" w:lineRule="auto"/>
        <w:jc w:val="both"/>
        <w:rPr>
          <w:color w:val="000000"/>
        </w:rPr>
      </w:pPr>
      <w:r>
        <w:rPr>
          <w:color w:val="000000"/>
        </w:rPr>
        <w:t xml:space="preserve">Ms. Rhodes is going to speak with her colleagues about Arlington County about the arborists. </w:t>
      </w:r>
    </w:p>
    <w:p w14:paraId="39C4C6F5" w14:textId="77777777" w:rsidR="00F1773B" w:rsidRDefault="00995C20">
      <w:pPr>
        <w:numPr>
          <w:ilvl w:val="0"/>
          <w:numId w:val="1"/>
        </w:numPr>
        <w:pBdr>
          <w:top w:val="nil"/>
          <w:left w:val="nil"/>
          <w:bottom w:val="nil"/>
          <w:right w:val="nil"/>
          <w:between w:val="nil"/>
        </w:pBdr>
        <w:spacing w:after="0" w:line="240" w:lineRule="auto"/>
        <w:jc w:val="both"/>
        <w:rPr>
          <w:color w:val="000000"/>
        </w:rPr>
      </w:pPr>
      <w:r>
        <w:rPr>
          <w:color w:val="000000"/>
        </w:rPr>
        <w:t>M</w:t>
      </w:r>
      <w:r>
        <w:t xml:space="preserve">s. Adelson </w:t>
      </w:r>
      <w:r>
        <w:rPr>
          <w:color w:val="000000"/>
        </w:rPr>
        <w:t>will speak with other association presidents about how to deal with the street trees.</w:t>
      </w:r>
    </w:p>
    <w:p w14:paraId="4D1189EF" w14:textId="77777777" w:rsidR="00F1773B" w:rsidRDefault="00F1773B">
      <w:pPr>
        <w:pBdr>
          <w:top w:val="nil"/>
          <w:left w:val="nil"/>
          <w:bottom w:val="nil"/>
          <w:right w:val="nil"/>
          <w:between w:val="nil"/>
        </w:pBdr>
        <w:spacing w:after="0" w:line="240" w:lineRule="auto"/>
        <w:jc w:val="both"/>
        <w:rPr>
          <w:color w:val="000000"/>
        </w:rPr>
      </w:pPr>
    </w:p>
    <w:p w14:paraId="34E56300" w14:textId="77777777" w:rsidR="00F1773B" w:rsidRDefault="00995C20">
      <w:pPr>
        <w:pBdr>
          <w:top w:val="nil"/>
          <w:left w:val="nil"/>
          <w:bottom w:val="nil"/>
          <w:right w:val="nil"/>
          <w:between w:val="nil"/>
        </w:pBdr>
        <w:spacing w:after="0" w:line="240" w:lineRule="auto"/>
        <w:jc w:val="both"/>
        <w:rPr>
          <w:color w:val="000000"/>
        </w:rPr>
      </w:pPr>
      <w:r>
        <w:rPr>
          <w:color w:val="000000"/>
        </w:rPr>
        <w:t>Mr. M</w:t>
      </w:r>
      <w:r>
        <w:t>o</w:t>
      </w:r>
      <w:r>
        <w:rPr>
          <w:color w:val="000000"/>
        </w:rPr>
        <w:t xml:space="preserve">nfort </w:t>
      </w:r>
      <w:r>
        <w:t>recommended changing</w:t>
      </w:r>
      <w:r>
        <w:rPr>
          <w:color w:val="000000"/>
        </w:rPr>
        <w:t xml:space="preserve"> the meeting time to 7:00 pm instead of 7:30 pm; Committee members agreed </w:t>
      </w:r>
      <w:r>
        <w:t xml:space="preserve">to the </w:t>
      </w:r>
      <w:proofErr w:type="gramStart"/>
      <w:r>
        <w:t>change.</w:t>
      </w:r>
      <w:r>
        <w:rPr>
          <w:color w:val="000000"/>
        </w:rPr>
        <w:t>.</w:t>
      </w:r>
      <w:proofErr w:type="gramEnd"/>
    </w:p>
    <w:p w14:paraId="5F13D449" w14:textId="77777777" w:rsidR="00F1773B" w:rsidRDefault="00F1773B">
      <w:pPr>
        <w:pBdr>
          <w:top w:val="nil"/>
          <w:left w:val="nil"/>
          <w:bottom w:val="nil"/>
          <w:right w:val="nil"/>
          <w:between w:val="nil"/>
        </w:pBdr>
        <w:spacing w:after="0" w:line="240" w:lineRule="auto"/>
        <w:jc w:val="both"/>
        <w:rPr>
          <w:color w:val="000000"/>
        </w:rPr>
      </w:pPr>
    </w:p>
    <w:p w14:paraId="16C3D3D5" w14:textId="77777777" w:rsidR="00F1773B" w:rsidRDefault="00995C20">
      <w:pPr>
        <w:pBdr>
          <w:top w:val="nil"/>
          <w:left w:val="nil"/>
          <w:bottom w:val="nil"/>
          <w:right w:val="nil"/>
          <w:between w:val="nil"/>
        </w:pBdr>
        <w:spacing w:after="0" w:line="240" w:lineRule="auto"/>
        <w:jc w:val="both"/>
        <w:rPr>
          <w:b/>
          <w:color w:val="000000"/>
        </w:rPr>
      </w:pPr>
      <w:r>
        <w:rPr>
          <w:b/>
          <w:color w:val="000000"/>
          <w:u w:val="single"/>
        </w:rPr>
        <w:t>ESTABLISHMENT OF NEXT COMMITTEE MEETING</w:t>
      </w:r>
      <w:r>
        <w:rPr>
          <w:b/>
          <w:color w:val="000000"/>
        </w:rPr>
        <w:t xml:space="preserve">: </w:t>
      </w:r>
      <w:r>
        <w:rPr>
          <w:color w:val="000000"/>
        </w:rPr>
        <w:t>Wednesday November 3</w:t>
      </w:r>
      <w:r>
        <w:rPr>
          <w:color w:val="000000"/>
          <w:vertAlign w:val="superscript"/>
        </w:rPr>
        <w:t>rd</w:t>
      </w:r>
      <w:r>
        <w:rPr>
          <w:color w:val="000000"/>
        </w:rPr>
        <w:t xml:space="preserve"> at 7pm</w:t>
      </w:r>
      <w:r>
        <w:rPr>
          <w:b/>
          <w:color w:val="000000"/>
        </w:rPr>
        <w:t>.</w:t>
      </w:r>
    </w:p>
    <w:p w14:paraId="71A247A6" w14:textId="77777777" w:rsidR="00F1773B" w:rsidRDefault="00F1773B">
      <w:pPr>
        <w:pBdr>
          <w:top w:val="nil"/>
          <w:left w:val="nil"/>
          <w:bottom w:val="nil"/>
          <w:right w:val="nil"/>
          <w:between w:val="nil"/>
        </w:pBdr>
        <w:spacing w:after="0" w:line="240" w:lineRule="auto"/>
        <w:jc w:val="both"/>
        <w:rPr>
          <w:b/>
          <w:u w:val="single"/>
        </w:rPr>
      </w:pPr>
    </w:p>
    <w:p w14:paraId="79A3B120" w14:textId="77777777" w:rsidR="00F1773B" w:rsidRDefault="00995C20">
      <w:pPr>
        <w:pBdr>
          <w:top w:val="nil"/>
          <w:left w:val="nil"/>
          <w:bottom w:val="nil"/>
          <w:right w:val="nil"/>
          <w:between w:val="nil"/>
        </w:pBdr>
        <w:spacing w:after="0" w:line="240" w:lineRule="auto"/>
        <w:jc w:val="both"/>
        <w:rPr>
          <w:color w:val="000000"/>
          <w:u w:val="single"/>
        </w:rPr>
      </w:pPr>
      <w:r>
        <w:rPr>
          <w:b/>
          <w:color w:val="000000"/>
          <w:u w:val="single"/>
        </w:rPr>
        <w:t>ADJOURNMENT</w:t>
      </w:r>
    </w:p>
    <w:p w14:paraId="17CF025A" w14:textId="77777777" w:rsidR="00F1773B" w:rsidRDefault="00F1773B">
      <w:pPr>
        <w:pBdr>
          <w:top w:val="nil"/>
          <w:left w:val="nil"/>
          <w:bottom w:val="nil"/>
          <w:right w:val="nil"/>
          <w:between w:val="nil"/>
        </w:pBdr>
        <w:spacing w:after="0" w:line="240" w:lineRule="auto"/>
        <w:ind w:left="630"/>
        <w:jc w:val="both"/>
        <w:rPr>
          <w:b/>
          <w:color w:val="000000"/>
          <w:u w:val="single"/>
        </w:rPr>
      </w:pPr>
    </w:p>
    <w:p w14:paraId="7B99F58F" w14:textId="77777777" w:rsidR="00F1773B" w:rsidRDefault="00995C20">
      <w:pPr>
        <w:spacing w:after="0" w:line="240" w:lineRule="auto"/>
        <w:jc w:val="both"/>
        <w:rPr>
          <w:color w:val="000000"/>
        </w:rPr>
      </w:pPr>
      <w:r>
        <w:rPr>
          <w:b/>
          <w:color w:val="000000"/>
        </w:rPr>
        <w:t xml:space="preserve">MOTION: </w:t>
      </w:r>
      <w:r>
        <w:rPr>
          <w:color w:val="000000"/>
        </w:rPr>
        <w:t xml:space="preserve">Hearing no further business, the meeting was </w:t>
      </w:r>
      <w:r>
        <w:rPr>
          <w:b/>
          <w:color w:val="000000"/>
        </w:rPr>
        <w:t>adjourned</w:t>
      </w:r>
      <w:r>
        <w:rPr>
          <w:color w:val="000000"/>
        </w:rPr>
        <w:t xml:space="preserve"> at 8:39 pm.</w:t>
      </w:r>
    </w:p>
    <w:p w14:paraId="5C6E57FF" w14:textId="77777777" w:rsidR="00F1773B" w:rsidRDefault="00F1773B">
      <w:pPr>
        <w:pBdr>
          <w:top w:val="nil"/>
          <w:left w:val="nil"/>
          <w:bottom w:val="nil"/>
          <w:right w:val="nil"/>
          <w:between w:val="nil"/>
        </w:pBdr>
        <w:spacing w:after="0" w:line="240" w:lineRule="auto"/>
        <w:jc w:val="both"/>
        <w:rPr>
          <w:color w:val="000000"/>
        </w:rPr>
      </w:pPr>
    </w:p>
    <w:p w14:paraId="1032C4F4" w14:textId="77777777" w:rsidR="00F1773B" w:rsidRDefault="00F1773B">
      <w:pPr>
        <w:pBdr>
          <w:top w:val="nil"/>
          <w:left w:val="nil"/>
          <w:bottom w:val="single" w:sz="12" w:space="1" w:color="000000"/>
          <w:right w:val="nil"/>
          <w:between w:val="nil"/>
        </w:pBdr>
        <w:spacing w:after="0" w:line="240" w:lineRule="auto"/>
        <w:jc w:val="both"/>
        <w:rPr>
          <w:color w:val="000000"/>
          <w:sz w:val="20"/>
          <w:szCs w:val="20"/>
        </w:rPr>
      </w:pPr>
    </w:p>
    <w:p w14:paraId="06BA8D06" w14:textId="77777777" w:rsidR="00F1773B" w:rsidRDefault="00995C20">
      <w:pPr>
        <w:pBdr>
          <w:top w:val="nil"/>
          <w:left w:val="nil"/>
          <w:bottom w:val="nil"/>
          <w:right w:val="nil"/>
          <w:between w:val="nil"/>
        </w:pBdr>
        <w:spacing w:after="0" w:line="240" w:lineRule="auto"/>
        <w:jc w:val="both"/>
        <w:rPr>
          <w:color w:val="000000"/>
          <w:sz w:val="18"/>
          <w:szCs w:val="18"/>
        </w:rPr>
      </w:pPr>
      <w:r>
        <w:rPr>
          <w:color w:val="000000"/>
          <w:sz w:val="18"/>
          <w:szCs w:val="18"/>
        </w:rPr>
        <w:t>Respectfully Submitted by:  Dolly Sharma, Recording Secretary</w:t>
      </w:r>
    </w:p>
    <w:p w14:paraId="3DC0E47D" w14:textId="77777777" w:rsidR="00F1773B" w:rsidRDefault="00F1773B"/>
    <w:p w14:paraId="2C0A69ED" w14:textId="77777777" w:rsidR="00F1773B" w:rsidRDefault="00F1773B">
      <w:pPr>
        <w:pBdr>
          <w:top w:val="nil"/>
          <w:left w:val="nil"/>
          <w:bottom w:val="nil"/>
          <w:right w:val="nil"/>
          <w:between w:val="nil"/>
        </w:pBdr>
        <w:spacing w:after="0" w:line="240" w:lineRule="auto"/>
        <w:ind w:left="1674"/>
        <w:jc w:val="both"/>
        <w:rPr>
          <w:color w:val="000000"/>
        </w:rPr>
      </w:pPr>
    </w:p>
    <w:tbl>
      <w:tblPr>
        <w:tblStyle w:val="a0"/>
        <w:tblW w:w="6380" w:type="dxa"/>
        <w:tblInd w:w="108" w:type="dxa"/>
        <w:tblLayout w:type="fixed"/>
        <w:tblLook w:val="0400" w:firstRow="0" w:lastRow="0" w:firstColumn="0" w:lastColumn="0" w:noHBand="0" w:noVBand="1"/>
      </w:tblPr>
      <w:tblGrid>
        <w:gridCol w:w="1780"/>
        <w:gridCol w:w="2720"/>
        <w:gridCol w:w="760"/>
        <w:gridCol w:w="1120"/>
      </w:tblGrid>
      <w:tr w:rsidR="00F1773B" w14:paraId="1D62BF6A" w14:textId="77777777">
        <w:trPr>
          <w:trHeight w:val="600"/>
        </w:trPr>
        <w:tc>
          <w:tcPr>
            <w:tcW w:w="1780" w:type="dxa"/>
            <w:tcBorders>
              <w:top w:val="nil"/>
              <w:left w:val="nil"/>
              <w:bottom w:val="nil"/>
              <w:right w:val="nil"/>
            </w:tcBorders>
            <w:shd w:val="clear" w:color="auto" w:fill="auto"/>
            <w:vAlign w:val="bottom"/>
          </w:tcPr>
          <w:p w14:paraId="268E6CC3" w14:textId="77777777" w:rsidR="00F1773B" w:rsidRDefault="00F1773B">
            <w:pPr>
              <w:spacing w:after="0" w:line="240" w:lineRule="auto"/>
              <w:jc w:val="center"/>
              <w:rPr>
                <w:color w:val="000000"/>
              </w:rPr>
            </w:pPr>
          </w:p>
        </w:tc>
        <w:tc>
          <w:tcPr>
            <w:tcW w:w="2720" w:type="dxa"/>
            <w:tcBorders>
              <w:top w:val="nil"/>
              <w:left w:val="nil"/>
              <w:bottom w:val="nil"/>
              <w:right w:val="nil"/>
            </w:tcBorders>
            <w:shd w:val="clear" w:color="auto" w:fill="auto"/>
            <w:vAlign w:val="bottom"/>
          </w:tcPr>
          <w:p w14:paraId="40EF2924" w14:textId="77777777" w:rsidR="00F1773B" w:rsidRDefault="00F1773B">
            <w:pPr>
              <w:spacing w:after="0" w:line="240" w:lineRule="auto"/>
              <w:jc w:val="center"/>
              <w:rPr>
                <w:color w:val="000000"/>
              </w:rPr>
            </w:pPr>
          </w:p>
        </w:tc>
        <w:tc>
          <w:tcPr>
            <w:tcW w:w="760" w:type="dxa"/>
            <w:tcBorders>
              <w:top w:val="nil"/>
              <w:left w:val="nil"/>
              <w:bottom w:val="nil"/>
              <w:right w:val="nil"/>
            </w:tcBorders>
            <w:shd w:val="clear" w:color="auto" w:fill="auto"/>
            <w:vAlign w:val="bottom"/>
          </w:tcPr>
          <w:p w14:paraId="320A1BAD" w14:textId="77777777" w:rsidR="00F1773B" w:rsidRDefault="00F1773B">
            <w:pPr>
              <w:spacing w:after="0" w:line="240" w:lineRule="auto"/>
              <w:jc w:val="center"/>
              <w:rPr>
                <w:color w:val="000000"/>
              </w:rPr>
            </w:pPr>
          </w:p>
        </w:tc>
        <w:tc>
          <w:tcPr>
            <w:tcW w:w="1120" w:type="dxa"/>
            <w:tcBorders>
              <w:top w:val="nil"/>
              <w:left w:val="nil"/>
              <w:bottom w:val="nil"/>
              <w:right w:val="nil"/>
            </w:tcBorders>
            <w:shd w:val="clear" w:color="auto" w:fill="auto"/>
            <w:vAlign w:val="bottom"/>
          </w:tcPr>
          <w:p w14:paraId="48D48E45" w14:textId="77777777" w:rsidR="00F1773B" w:rsidRDefault="00F1773B">
            <w:pPr>
              <w:spacing w:after="0" w:line="240" w:lineRule="auto"/>
              <w:rPr>
                <w:color w:val="000000"/>
              </w:rPr>
            </w:pPr>
          </w:p>
        </w:tc>
      </w:tr>
      <w:tr w:rsidR="00F1773B" w14:paraId="5BE4C108" w14:textId="77777777">
        <w:trPr>
          <w:trHeight w:val="300"/>
        </w:trPr>
        <w:tc>
          <w:tcPr>
            <w:tcW w:w="1780" w:type="dxa"/>
            <w:tcBorders>
              <w:top w:val="nil"/>
              <w:left w:val="nil"/>
              <w:bottom w:val="nil"/>
              <w:right w:val="nil"/>
            </w:tcBorders>
            <w:shd w:val="clear" w:color="auto" w:fill="auto"/>
            <w:vAlign w:val="bottom"/>
          </w:tcPr>
          <w:p w14:paraId="705610E2" w14:textId="77777777" w:rsidR="00F1773B" w:rsidRDefault="00F1773B">
            <w:pPr>
              <w:spacing w:after="0" w:line="240" w:lineRule="auto"/>
              <w:jc w:val="center"/>
              <w:rPr>
                <w:color w:val="000000"/>
              </w:rPr>
            </w:pPr>
          </w:p>
        </w:tc>
        <w:tc>
          <w:tcPr>
            <w:tcW w:w="2720" w:type="dxa"/>
            <w:tcBorders>
              <w:top w:val="nil"/>
              <w:left w:val="nil"/>
              <w:bottom w:val="nil"/>
              <w:right w:val="nil"/>
            </w:tcBorders>
            <w:shd w:val="clear" w:color="auto" w:fill="auto"/>
            <w:vAlign w:val="bottom"/>
          </w:tcPr>
          <w:p w14:paraId="30D2A3F7" w14:textId="77777777" w:rsidR="00F1773B" w:rsidRDefault="00F1773B">
            <w:pPr>
              <w:spacing w:after="0" w:line="240" w:lineRule="auto"/>
              <w:jc w:val="center"/>
              <w:rPr>
                <w:color w:val="000000"/>
              </w:rPr>
            </w:pPr>
          </w:p>
        </w:tc>
        <w:tc>
          <w:tcPr>
            <w:tcW w:w="760" w:type="dxa"/>
            <w:tcBorders>
              <w:top w:val="nil"/>
              <w:left w:val="nil"/>
              <w:bottom w:val="nil"/>
              <w:right w:val="nil"/>
            </w:tcBorders>
            <w:shd w:val="clear" w:color="auto" w:fill="auto"/>
            <w:vAlign w:val="bottom"/>
          </w:tcPr>
          <w:p w14:paraId="1BE909EF" w14:textId="77777777" w:rsidR="00F1773B" w:rsidRDefault="00F1773B">
            <w:pPr>
              <w:spacing w:after="0" w:line="240" w:lineRule="auto"/>
              <w:jc w:val="center"/>
              <w:rPr>
                <w:color w:val="000000"/>
              </w:rPr>
            </w:pPr>
          </w:p>
        </w:tc>
        <w:tc>
          <w:tcPr>
            <w:tcW w:w="1120" w:type="dxa"/>
            <w:tcBorders>
              <w:top w:val="nil"/>
              <w:left w:val="nil"/>
              <w:bottom w:val="nil"/>
              <w:right w:val="nil"/>
            </w:tcBorders>
            <w:shd w:val="clear" w:color="auto" w:fill="auto"/>
            <w:vAlign w:val="bottom"/>
          </w:tcPr>
          <w:p w14:paraId="562EC913" w14:textId="77777777" w:rsidR="00F1773B" w:rsidRDefault="00F1773B">
            <w:pPr>
              <w:spacing w:after="0" w:line="240" w:lineRule="auto"/>
              <w:rPr>
                <w:color w:val="000000"/>
              </w:rPr>
            </w:pPr>
          </w:p>
        </w:tc>
      </w:tr>
      <w:tr w:rsidR="00F1773B" w14:paraId="07FC6A32" w14:textId="77777777">
        <w:trPr>
          <w:trHeight w:val="300"/>
        </w:trPr>
        <w:tc>
          <w:tcPr>
            <w:tcW w:w="1780" w:type="dxa"/>
            <w:tcBorders>
              <w:top w:val="nil"/>
              <w:left w:val="nil"/>
              <w:bottom w:val="nil"/>
              <w:right w:val="nil"/>
            </w:tcBorders>
            <w:shd w:val="clear" w:color="auto" w:fill="auto"/>
            <w:vAlign w:val="bottom"/>
          </w:tcPr>
          <w:p w14:paraId="71CE35A8" w14:textId="77777777" w:rsidR="00F1773B" w:rsidRDefault="00F1773B">
            <w:pPr>
              <w:spacing w:after="0" w:line="240" w:lineRule="auto"/>
              <w:jc w:val="center"/>
              <w:rPr>
                <w:color w:val="000000"/>
              </w:rPr>
            </w:pPr>
          </w:p>
        </w:tc>
        <w:tc>
          <w:tcPr>
            <w:tcW w:w="2720" w:type="dxa"/>
            <w:tcBorders>
              <w:top w:val="nil"/>
              <w:left w:val="nil"/>
              <w:bottom w:val="nil"/>
              <w:right w:val="nil"/>
            </w:tcBorders>
            <w:shd w:val="clear" w:color="auto" w:fill="auto"/>
            <w:vAlign w:val="bottom"/>
          </w:tcPr>
          <w:p w14:paraId="0EED6180" w14:textId="77777777" w:rsidR="00F1773B" w:rsidRDefault="00F1773B">
            <w:pPr>
              <w:spacing w:after="0" w:line="240" w:lineRule="auto"/>
              <w:jc w:val="center"/>
              <w:rPr>
                <w:color w:val="000000"/>
              </w:rPr>
            </w:pPr>
          </w:p>
        </w:tc>
        <w:tc>
          <w:tcPr>
            <w:tcW w:w="760" w:type="dxa"/>
            <w:tcBorders>
              <w:top w:val="nil"/>
              <w:left w:val="nil"/>
              <w:bottom w:val="nil"/>
              <w:right w:val="nil"/>
            </w:tcBorders>
            <w:shd w:val="clear" w:color="auto" w:fill="auto"/>
            <w:vAlign w:val="bottom"/>
          </w:tcPr>
          <w:p w14:paraId="43C21B87" w14:textId="77777777" w:rsidR="00F1773B" w:rsidRDefault="00F1773B">
            <w:pPr>
              <w:spacing w:after="0" w:line="240" w:lineRule="auto"/>
              <w:jc w:val="center"/>
              <w:rPr>
                <w:color w:val="000000"/>
              </w:rPr>
            </w:pPr>
          </w:p>
        </w:tc>
        <w:tc>
          <w:tcPr>
            <w:tcW w:w="1120" w:type="dxa"/>
            <w:tcBorders>
              <w:top w:val="nil"/>
              <w:left w:val="nil"/>
              <w:bottom w:val="nil"/>
              <w:right w:val="nil"/>
            </w:tcBorders>
            <w:shd w:val="clear" w:color="auto" w:fill="auto"/>
            <w:vAlign w:val="bottom"/>
          </w:tcPr>
          <w:p w14:paraId="08A6F472" w14:textId="77777777" w:rsidR="00F1773B" w:rsidRDefault="00F1773B">
            <w:pPr>
              <w:spacing w:after="0" w:line="240" w:lineRule="auto"/>
              <w:rPr>
                <w:color w:val="000000"/>
              </w:rPr>
            </w:pPr>
          </w:p>
        </w:tc>
      </w:tr>
      <w:tr w:rsidR="00F1773B" w14:paraId="48E13557" w14:textId="77777777">
        <w:trPr>
          <w:trHeight w:val="300"/>
        </w:trPr>
        <w:tc>
          <w:tcPr>
            <w:tcW w:w="1780" w:type="dxa"/>
            <w:tcBorders>
              <w:top w:val="nil"/>
              <w:left w:val="nil"/>
              <w:bottom w:val="nil"/>
              <w:right w:val="nil"/>
            </w:tcBorders>
            <w:shd w:val="clear" w:color="auto" w:fill="auto"/>
            <w:vAlign w:val="bottom"/>
          </w:tcPr>
          <w:p w14:paraId="7982BD27" w14:textId="77777777" w:rsidR="00F1773B" w:rsidRDefault="00F1773B">
            <w:pPr>
              <w:spacing w:after="0" w:line="240" w:lineRule="auto"/>
              <w:jc w:val="center"/>
              <w:rPr>
                <w:color w:val="000000"/>
              </w:rPr>
            </w:pPr>
          </w:p>
        </w:tc>
        <w:tc>
          <w:tcPr>
            <w:tcW w:w="2720" w:type="dxa"/>
            <w:tcBorders>
              <w:top w:val="nil"/>
              <w:left w:val="nil"/>
              <w:bottom w:val="nil"/>
              <w:right w:val="nil"/>
            </w:tcBorders>
            <w:shd w:val="clear" w:color="auto" w:fill="auto"/>
            <w:vAlign w:val="bottom"/>
          </w:tcPr>
          <w:p w14:paraId="279F7BD4" w14:textId="77777777" w:rsidR="00F1773B" w:rsidRDefault="00F1773B">
            <w:pPr>
              <w:spacing w:after="0" w:line="240" w:lineRule="auto"/>
              <w:jc w:val="center"/>
              <w:rPr>
                <w:color w:val="000000"/>
              </w:rPr>
            </w:pPr>
          </w:p>
        </w:tc>
        <w:tc>
          <w:tcPr>
            <w:tcW w:w="760" w:type="dxa"/>
            <w:tcBorders>
              <w:top w:val="nil"/>
              <w:left w:val="nil"/>
              <w:bottom w:val="nil"/>
              <w:right w:val="nil"/>
            </w:tcBorders>
            <w:shd w:val="clear" w:color="auto" w:fill="auto"/>
            <w:vAlign w:val="bottom"/>
          </w:tcPr>
          <w:p w14:paraId="2C5E34D5" w14:textId="77777777" w:rsidR="00F1773B" w:rsidRDefault="00F1773B">
            <w:pPr>
              <w:spacing w:after="0" w:line="240" w:lineRule="auto"/>
              <w:jc w:val="center"/>
              <w:rPr>
                <w:color w:val="000000"/>
              </w:rPr>
            </w:pPr>
          </w:p>
        </w:tc>
        <w:tc>
          <w:tcPr>
            <w:tcW w:w="1120" w:type="dxa"/>
            <w:tcBorders>
              <w:top w:val="nil"/>
              <w:left w:val="nil"/>
              <w:bottom w:val="nil"/>
              <w:right w:val="nil"/>
            </w:tcBorders>
            <w:shd w:val="clear" w:color="auto" w:fill="auto"/>
            <w:vAlign w:val="bottom"/>
          </w:tcPr>
          <w:p w14:paraId="351D876D" w14:textId="77777777" w:rsidR="00F1773B" w:rsidRDefault="00F1773B">
            <w:pPr>
              <w:spacing w:after="0" w:line="240" w:lineRule="auto"/>
              <w:rPr>
                <w:color w:val="000000"/>
              </w:rPr>
            </w:pPr>
          </w:p>
        </w:tc>
      </w:tr>
    </w:tbl>
    <w:p w14:paraId="02C83528" w14:textId="77777777" w:rsidR="00F1773B" w:rsidRDefault="00F1773B">
      <w:pPr>
        <w:pBdr>
          <w:top w:val="nil"/>
          <w:left w:val="nil"/>
          <w:bottom w:val="nil"/>
          <w:right w:val="nil"/>
          <w:between w:val="nil"/>
        </w:pBdr>
        <w:spacing w:after="0" w:line="240" w:lineRule="auto"/>
        <w:jc w:val="both"/>
        <w:rPr>
          <w:color w:val="000000"/>
        </w:rPr>
      </w:pPr>
    </w:p>
    <w:sectPr w:rsidR="00F1773B" w:rsidSect="00F1773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AF1D" w14:textId="77777777" w:rsidR="00995C20" w:rsidRDefault="00995C20" w:rsidP="00F1773B">
      <w:pPr>
        <w:spacing w:after="0" w:line="240" w:lineRule="auto"/>
      </w:pPr>
      <w:r>
        <w:separator/>
      </w:r>
    </w:p>
  </w:endnote>
  <w:endnote w:type="continuationSeparator" w:id="0">
    <w:p w14:paraId="2B96B957" w14:textId="77777777" w:rsidR="00995C20" w:rsidRDefault="00995C20" w:rsidP="00F1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77AA" w14:textId="77777777" w:rsidR="00F1773B" w:rsidRDefault="00995C2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sidR="00F36825">
      <w:rPr>
        <w:b/>
        <w:noProof/>
        <w:color w:val="000000"/>
        <w:sz w:val="24"/>
        <w:szCs w:val="24"/>
      </w:rPr>
      <w:t>1</w:t>
    </w:r>
    <w:r>
      <w:rPr>
        <w:color w:val="000000"/>
      </w:rPr>
      <w:t xml:space="preserve"> of </w:t>
    </w:r>
    <w:r w:rsidR="00F36825">
      <w:rPr>
        <w:b/>
        <w:noProof/>
        <w:color w:val="000000"/>
        <w:sz w:val="24"/>
        <w:szCs w:val="24"/>
      </w:rPr>
      <w:t>3</w:t>
    </w:r>
  </w:p>
  <w:p w14:paraId="3BB1757F" w14:textId="77777777" w:rsidR="00F1773B" w:rsidRDefault="00F177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FE3F" w14:textId="77777777" w:rsidR="00995C20" w:rsidRDefault="00995C20" w:rsidP="00F1773B">
      <w:pPr>
        <w:spacing w:after="0" w:line="240" w:lineRule="auto"/>
      </w:pPr>
      <w:r>
        <w:separator/>
      </w:r>
    </w:p>
  </w:footnote>
  <w:footnote w:type="continuationSeparator" w:id="0">
    <w:p w14:paraId="01FEF60D" w14:textId="77777777" w:rsidR="00995C20" w:rsidRDefault="00995C20" w:rsidP="00F1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76CF" w14:textId="77777777" w:rsidR="00F1773B" w:rsidRDefault="00995C20">
    <w:pPr>
      <w:pBdr>
        <w:top w:val="nil"/>
        <w:left w:val="nil"/>
        <w:bottom w:val="nil"/>
        <w:right w:val="nil"/>
        <w:between w:val="nil"/>
      </w:pBdr>
      <w:tabs>
        <w:tab w:val="center" w:pos="4680"/>
        <w:tab w:val="right" w:pos="9360"/>
      </w:tabs>
      <w:spacing w:after="0" w:line="240" w:lineRule="auto"/>
      <w:rPr>
        <w:color w:val="000000"/>
      </w:rPr>
    </w:pPr>
    <w:r>
      <w:rPr>
        <w:color w:val="000000"/>
      </w:rPr>
      <w:t>Final</w:t>
    </w:r>
  </w:p>
  <w:p w14:paraId="4376BA57" w14:textId="77777777" w:rsidR="00F1773B" w:rsidRDefault="00F1773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6039"/>
    <w:multiLevelType w:val="multilevel"/>
    <w:tmpl w:val="3578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NjA0NTQysTS3tDBQ0lEKTi0uzszPAykwrAUA3BYdDCwAAAA="/>
  </w:docVars>
  <w:rsids>
    <w:rsidRoot w:val="00F1773B"/>
    <w:rsid w:val="008A1E8D"/>
    <w:rsid w:val="00995C20"/>
    <w:rsid w:val="00BC4895"/>
    <w:rsid w:val="00F1773B"/>
    <w:rsid w:val="00F36825"/>
    <w:rsid w:val="00F5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73FF"/>
  <w15:docId w15:val="{3FB09B10-911E-4B77-B04E-A8EFB23C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60FC"/>
  </w:style>
  <w:style w:type="paragraph" w:styleId="Heading1">
    <w:name w:val="heading 1"/>
    <w:basedOn w:val="Normal"/>
    <w:next w:val="Normal"/>
    <w:rsid w:val="00B260FC"/>
    <w:pPr>
      <w:keepNext/>
      <w:keepLines/>
      <w:spacing w:before="480" w:after="120"/>
      <w:outlineLvl w:val="0"/>
    </w:pPr>
    <w:rPr>
      <w:b/>
      <w:sz w:val="48"/>
      <w:szCs w:val="48"/>
    </w:rPr>
  </w:style>
  <w:style w:type="paragraph" w:styleId="Heading2">
    <w:name w:val="heading 2"/>
    <w:basedOn w:val="Normal"/>
    <w:next w:val="Normal"/>
    <w:rsid w:val="00B260FC"/>
    <w:pPr>
      <w:keepNext/>
      <w:keepLines/>
      <w:spacing w:before="360" w:after="80"/>
      <w:outlineLvl w:val="1"/>
    </w:pPr>
    <w:rPr>
      <w:b/>
      <w:sz w:val="36"/>
      <w:szCs w:val="36"/>
    </w:rPr>
  </w:style>
  <w:style w:type="paragraph" w:styleId="Heading3">
    <w:name w:val="heading 3"/>
    <w:basedOn w:val="Normal"/>
    <w:next w:val="Normal"/>
    <w:rsid w:val="00B260FC"/>
    <w:pPr>
      <w:keepNext/>
      <w:keepLines/>
      <w:spacing w:before="280" w:after="80"/>
      <w:outlineLvl w:val="2"/>
    </w:pPr>
    <w:rPr>
      <w:b/>
      <w:sz w:val="28"/>
      <w:szCs w:val="28"/>
    </w:rPr>
  </w:style>
  <w:style w:type="paragraph" w:styleId="Heading4">
    <w:name w:val="heading 4"/>
    <w:basedOn w:val="Normal"/>
    <w:next w:val="Normal"/>
    <w:rsid w:val="00B260FC"/>
    <w:pPr>
      <w:keepNext/>
      <w:keepLines/>
      <w:spacing w:before="240" w:after="40"/>
      <w:outlineLvl w:val="3"/>
    </w:pPr>
    <w:rPr>
      <w:b/>
      <w:sz w:val="24"/>
      <w:szCs w:val="24"/>
    </w:rPr>
  </w:style>
  <w:style w:type="paragraph" w:styleId="Heading5">
    <w:name w:val="heading 5"/>
    <w:basedOn w:val="Normal"/>
    <w:next w:val="Normal"/>
    <w:rsid w:val="00B260FC"/>
    <w:pPr>
      <w:keepNext/>
      <w:keepLines/>
      <w:spacing w:before="220" w:after="40"/>
      <w:outlineLvl w:val="4"/>
    </w:pPr>
    <w:rPr>
      <w:b/>
    </w:rPr>
  </w:style>
  <w:style w:type="paragraph" w:styleId="Heading6">
    <w:name w:val="heading 6"/>
    <w:basedOn w:val="Normal"/>
    <w:next w:val="Normal"/>
    <w:rsid w:val="00B260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73B"/>
  </w:style>
  <w:style w:type="paragraph" w:styleId="Title">
    <w:name w:val="Title"/>
    <w:basedOn w:val="Normal"/>
    <w:next w:val="Normal"/>
    <w:rsid w:val="00B260FC"/>
    <w:pPr>
      <w:keepNext/>
      <w:keepLines/>
      <w:spacing w:before="480" w:after="120"/>
    </w:pPr>
    <w:rPr>
      <w:b/>
      <w:sz w:val="72"/>
      <w:szCs w:val="72"/>
    </w:rPr>
  </w:style>
  <w:style w:type="paragraph" w:styleId="Subtitle">
    <w:name w:val="Subtitle"/>
    <w:basedOn w:val="Normal"/>
    <w:next w:val="Normal"/>
    <w:rsid w:val="00F1773B"/>
    <w:pPr>
      <w:keepNext/>
      <w:keepLines/>
      <w:spacing w:before="360" w:after="80"/>
    </w:pPr>
    <w:rPr>
      <w:rFonts w:ascii="Georgia" w:eastAsia="Georgia" w:hAnsi="Georgia" w:cs="Georgia"/>
      <w:i/>
      <w:color w:val="666666"/>
      <w:sz w:val="48"/>
      <w:szCs w:val="48"/>
    </w:rPr>
  </w:style>
  <w:style w:type="table" w:customStyle="1" w:styleId="a">
    <w:basedOn w:val="TableNormal"/>
    <w:rsid w:val="00B260FC"/>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406E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6E2E"/>
  </w:style>
  <w:style w:type="paragraph" w:styleId="Footer">
    <w:name w:val="footer"/>
    <w:basedOn w:val="Normal"/>
    <w:link w:val="FooterChar"/>
    <w:uiPriority w:val="99"/>
    <w:unhideWhenUsed/>
    <w:rsid w:val="00406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E2E"/>
  </w:style>
  <w:style w:type="paragraph" w:styleId="ListParagraph">
    <w:name w:val="List Paragraph"/>
    <w:basedOn w:val="Normal"/>
    <w:uiPriority w:val="34"/>
    <w:qFormat/>
    <w:rsid w:val="00557306"/>
    <w:pPr>
      <w:ind w:left="720"/>
      <w:contextualSpacing/>
    </w:pPr>
  </w:style>
  <w:style w:type="table" w:customStyle="1" w:styleId="a0">
    <w:basedOn w:val="TableNormal"/>
    <w:rsid w:val="00F1773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xzgqOUn5FEh0GYCHLIuJryAPQ==">AMUW2mUOXDgzsNSrNn8C7i/8LvxVWIb+cDJbgmLF7a3pg3A6+MpU+BPlzNwsgFiL46QIQkyABW76P+QrpDhHid3ZXB6q5vWU8MiMMxfcZGEebeCOCecmBEg=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Charles Monfort</cp:lastModifiedBy>
  <cp:revision>2</cp:revision>
  <dcterms:created xsi:type="dcterms:W3CDTF">2021-10-31T21:12:00Z</dcterms:created>
  <dcterms:modified xsi:type="dcterms:W3CDTF">2021-10-31T21:12:00Z</dcterms:modified>
</cp:coreProperties>
</file>